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5619" w:rsidRDefault="00345619" w:rsidP="00345619">
      <w:pPr>
        <w:rPr>
          <w:rFonts w:ascii="Arial" w:hAnsi="Arial" w:cs="Arial"/>
          <w:sz w:val="28"/>
          <w:szCs w:val="28"/>
        </w:rPr>
      </w:pPr>
      <w:bookmarkStart w:id="0" w:name="_Hlk163409191"/>
      <w:r>
        <w:rPr>
          <w:rFonts w:ascii="Arial" w:hAnsi="Arial" w:cs="Arial"/>
          <w:sz w:val="28"/>
          <w:szCs w:val="28"/>
        </w:rPr>
        <w:t>Illinois Conference</w:t>
      </w:r>
      <w:r w:rsidRPr="002E5DC9">
        <w:rPr>
          <w:rFonts w:ascii="Arial" w:hAnsi="Arial" w:cs="Arial"/>
          <w:sz w:val="28"/>
          <w:szCs w:val="28"/>
        </w:rPr>
        <w:t xml:space="preserve"> Credentialing Proposal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April 2024</w:t>
      </w:r>
    </w:p>
    <w:p w:rsidR="00345619" w:rsidRDefault="00345619" w:rsidP="00345619">
      <w:pPr>
        <w:rPr>
          <w:rFonts w:ascii="Arial" w:hAnsi="Arial" w:cs="Arial"/>
          <w:sz w:val="28"/>
          <w:szCs w:val="28"/>
        </w:rPr>
      </w:pPr>
    </w:p>
    <w:bookmarkEnd w:id="0"/>
    <w:p w:rsidR="00345619" w:rsidRPr="002E5DC9" w:rsidRDefault="00345619" w:rsidP="00345619">
      <w:pPr>
        <w:rPr>
          <w:rFonts w:ascii="Arial" w:hAnsi="Arial" w:cs="Arial"/>
          <w:b/>
          <w:bCs/>
        </w:rPr>
      </w:pPr>
    </w:p>
    <w:p w:rsidR="00345619" w:rsidRDefault="00345619" w:rsidP="00345619">
      <w:pPr>
        <w:ind w:left="720"/>
        <w:rPr>
          <w:rFonts w:ascii="Arial" w:hAnsi="Arial" w:cs="Arial"/>
          <w:b/>
          <w:bCs/>
        </w:rPr>
      </w:pPr>
      <w:r>
        <w:rPr>
          <w:rFonts w:ascii="Arial" w:hAnsi="Arial" w:cs="Arial"/>
          <w:b/>
          <w:bCs/>
        </w:rPr>
        <w:t>To acknowledge both our</w:t>
      </w:r>
      <w:r w:rsidRPr="002E5DC9">
        <w:rPr>
          <w:rFonts w:ascii="Arial" w:hAnsi="Arial" w:cs="Arial"/>
          <w:b/>
          <w:bCs/>
        </w:rPr>
        <w:t xml:space="preserve"> disagreement around the question of same sex marriage, and our desire to continue together despite th</w:t>
      </w:r>
      <w:r>
        <w:rPr>
          <w:rFonts w:ascii="Arial" w:hAnsi="Arial" w:cs="Arial"/>
          <w:b/>
          <w:bCs/>
        </w:rPr>
        <w:t>e</w:t>
      </w:r>
      <w:r w:rsidRPr="002E5DC9">
        <w:rPr>
          <w:rFonts w:ascii="Arial" w:hAnsi="Arial" w:cs="Arial"/>
          <w:b/>
          <w:bCs/>
        </w:rPr>
        <w:t>se disagreements</w:t>
      </w:r>
      <w:r>
        <w:rPr>
          <w:rFonts w:ascii="Arial" w:hAnsi="Arial" w:cs="Arial"/>
          <w:b/>
          <w:bCs/>
        </w:rPr>
        <w:t>, IMC credentials of persons</w:t>
      </w:r>
      <w:r w:rsidRPr="002E5DC9">
        <w:rPr>
          <w:rFonts w:ascii="Arial" w:hAnsi="Arial" w:cs="Arial"/>
          <w:b/>
          <w:bCs/>
        </w:rPr>
        <w:t xml:space="preserve"> who officiate a same sex wedding or are in a same sex marriage will be designated </w:t>
      </w:r>
      <w:r>
        <w:rPr>
          <w:rFonts w:ascii="Arial" w:hAnsi="Arial" w:cs="Arial"/>
          <w:b/>
          <w:bCs/>
        </w:rPr>
        <w:t>“</w:t>
      </w:r>
      <w:r w:rsidRPr="002E5DC9">
        <w:rPr>
          <w:rFonts w:ascii="Arial" w:hAnsi="Arial" w:cs="Arial"/>
          <w:b/>
          <w:bCs/>
          <w:i/>
          <w:iCs/>
        </w:rPr>
        <w:t>at variance</w:t>
      </w:r>
      <w:r>
        <w:rPr>
          <w:rFonts w:ascii="Arial" w:hAnsi="Arial" w:cs="Arial"/>
          <w:b/>
          <w:bCs/>
          <w:i/>
          <w:iCs/>
        </w:rPr>
        <w:t>”</w:t>
      </w:r>
      <w:r w:rsidRPr="002E5DC9">
        <w:rPr>
          <w:rFonts w:ascii="Arial" w:hAnsi="Arial" w:cs="Arial"/>
          <w:b/>
          <w:bCs/>
          <w:i/>
          <w:iCs/>
        </w:rPr>
        <w:t xml:space="preserve"> </w:t>
      </w:r>
      <w:r w:rsidRPr="0021069F">
        <w:rPr>
          <w:rFonts w:ascii="Arial" w:hAnsi="Arial" w:cs="Arial"/>
          <w:b/>
          <w:bCs/>
        </w:rPr>
        <w:t>with</w:t>
      </w:r>
      <w:r w:rsidRPr="002E5DC9">
        <w:rPr>
          <w:rFonts w:ascii="Arial" w:hAnsi="Arial" w:cs="Arial"/>
          <w:b/>
          <w:bCs/>
          <w:i/>
          <w:iCs/>
        </w:rPr>
        <w:t xml:space="preserve"> </w:t>
      </w:r>
      <w:r w:rsidRPr="0021069F">
        <w:rPr>
          <w:rFonts w:ascii="Arial" w:hAnsi="Arial" w:cs="Arial"/>
          <w:b/>
          <w:bCs/>
        </w:rPr>
        <w:t>the</w:t>
      </w:r>
      <w:r w:rsidRPr="002E5DC9">
        <w:rPr>
          <w:rFonts w:ascii="Arial" w:hAnsi="Arial" w:cs="Arial"/>
          <w:b/>
          <w:bCs/>
          <w:i/>
          <w:iCs/>
        </w:rPr>
        <w:t xml:space="preserve"> Confession of Faith</w:t>
      </w:r>
      <w:r w:rsidRPr="002E5DC9">
        <w:rPr>
          <w:rFonts w:ascii="Arial" w:hAnsi="Arial" w:cs="Arial"/>
          <w:b/>
          <w:bCs/>
        </w:rPr>
        <w:t xml:space="preserve"> </w:t>
      </w:r>
      <w:r w:rsidRPr="002E5DC9">
        <w:rPr>
          <w:rFonts w:ascii="Arial" w:hAnsi="Arial" w:cs="Arial"/>
          <w:b/>
          <w:bCs/>
          <w:i/>
          <w:iCs/>
        </w:rPr>
        <w:t>in a Mennonite Perspective</w:t>
      </w:r>
      <w:r w:rsidRPr="002E5DC9">
        <w:rPr>
          <w:rFonts w:ascii="Arial" w:hAnsi="Arial" w:cs="Arial"/>
          <w:b/>
          <w:bCs/>
        </w:rPr>
        <w:t xml:space="preserve">.  </w:t>
      </w:r>
    </w:p>
    <w:p w:rsidR="00345619" w:rsidRDefault="00345619" w:rsidP="00345619">
      <w:pPr>
        <w:ind w:left="720"/>
        <w:rPr>
          <w:rFonts w:ascii="Arial" w:hAnsi="Arial" w:cs="Arial"/>
          <w:b/>
          <w:bCs/>
        </w:rPr>
      </w:pPr>
    </w:p>
    <w:p w:rsidR="00345619" w:rsidRPr="002E5DC9" w:rsidRDefault="00345619" w:rsidP="00345619">
      <w:pPr>
        <w:rPr>
          <w:rFonts w:ascii="Arial" w:hAnsi="Arial" w:cs="Arial"/>
          <w:b/>
          <w:bCs/>
        </w:rPr>
      </w:pPr>
    </w:p>
    <w:p w:rsidR="00345619" w:rsidRPr="00893BAB" w:rsidRDefault="00345619" w:rsidP="00345619">
      <w:pPr>
        <w:rPr>
          <w:rFonts w:ascii="Arial" w:hAnsi="Arial" w:cs="Arial"/>
        </w:rPr>
      </w:pPr>
      <w:r>
        <w:rPr>
          <w:rFonts w:ascii="Arial" w:hAnsi="Arial" w:cs="Arial"/>
        </w:rPr>
        <w:t>Explanations</w:t>
      </w:r>
    </w:p>
    <w:p w:rsidR="00345619" w:rsidRPr="002E5DC9" w:rsidRDefault="00345619" w:rsidP="00345619">
      <w:pPr>
        <w:rPr>
          <w:rFonts w:ascii="Arial" w:hAnsi="Arial" w:cs="Arial"/>
          <w:sz w:val="28"/>
          <w:szCs w:val="28"/>
        </w:rPr>
      </w:pPr>
    </w:p>
    <w:p w:rsidR="00345619" w:rsidRDefault="00345619" w:rsidP="00345619">
      <w:pPr>
        <w:rPr>
          <w:rFonts w:ascii="Arial" w:hAnsi="Arial" w:cs="Arial"/>
        </w:rPr>
      </w:pPr>
      <w:r>
        <w:rPr>
          <w:rFonts w:ascii="Arial" w:hAnsi="Arial" w:cs="Arial"/>
        </w:rPr>
        <w:t xml:space="preserve">Any measures to accommodate our conflicting views will be imperfect. </w:t>
      </w:r>
    </w:p>
    <w:p w:rsidR="00345619" w:rsidRDefault="00345619" w:rsidP="00345619">
      <w:pPr>
        <w:rPr>
          <w:rFonts w:ascii="Arial" w:hAnsi="Arial" w:cs="Arial"/>
        </w:rPr>
      </w:pPr>
      <w:r w:rsidRPr="002E5DC9">
        <w:rPr>
          <w:rFonts w:ascii="Arial" w:hAnsi="Arial" w:cs="Arial"/>
        </w:rPr>
        <w:t xml:space="preserve">We want to acknowledge </w:t>
      </w:r>
      <w:r>
        <w:rPr>
          <w:rFonts w:ascii="Arial" w:hAnsi="Arial" w:cs="Arial"/>
        </w:rPr>
        <w:t>our disagreement</w:t>
      </w:r>
      <w:r w:rsidRPr="002E5DC9">
        <w:rPr>
          <w:rFonts w:ascii="Arial" w:hAnsi="Arial" w:cs="Arial"/>
        </w:rPr>
        <w:t xml:space="preserve"> and </w:t>
      </w:r>
      <w:r>
        <w:rPr>
          <w:rFonts w:ascii="Arial" w:hAnsi="Arial" w:cs="Arial"/>
        </w:rPr>
        <w:t xml:space="preserve">respectfully </w:t>
      </w:r>
      <w:r w:rsidRPr="002E5DC9">
        <w:rPr>
          <w:rFonts w:ascii="Arial" w:hAnsi="Arial" w:cs="Arial"/>
        </w:rPr>
        <w:t>accommodate each other.</w:t>
      </w:r>
    </w:p>
    <w:p w:rsidR="00345619" w:rsidRDefault="00345619" w:rsidP="00345619">
      <w:pPr>
        <w:rPr>
          <w:rFonts w:ascii="Arial" w:hAnsi="Arial" w:cs="Arial"/>
        </w:rPr>
      </w:pPr>
      <w:r w:rsidRPr="002E5DC9">
        <w:rPr>
          <w:rFonts w:ascii="Arial" w:hAnsi="Arial" w:cs="Arial"/>
        </w:rPr>
        <w:t xml:space="preserve">Each viewpoint </w:t>
      </w:r>
      <w:r>
        <w:rPr>
          <w:rFonts w:ascii="Arial" w:hAnsi="Arial" w:cs="Arial"/>
        </w:rPr>
        <w:t>should be able to</w:t>
      </w:r>
      <w:r w:rsidRPr="002E5DC9">
        <w:rPr>
          <w:rFonts w:ascii="Arial" w:hAnsi="Arial" w:cs="Arial"/>
        </w:rPr>
        <w:t xml:space="preserve"> identify </w:t>
      </w:r>
      <w:r>
        <w:rPr>
          <w:rFonts w:ascii="Arial" w:hAnsi="Arial" w:cs="Arial"/>
        </w:rPr>
        <w:t>some accommodation of their views in this practice.</w:t>
      </w:r>
    </w:p>
    <w:p w:rsidR="00345619" w:rsidRPr="002E5DC9" w:rsidRDefault="00345619" w:rsidP="00345619">
      <w:pPr>
        <w:rPr>
          <w:rFonts w:ascii="Arial" w:hAnsi="Arial" w:cs="Arial"/>
        </w:rPr>
      </w:pPr>
      <w:r w:rsidRPr="002E5DC9">
        <w:rPr>
          <w:rFonts w:ascii="Arial" w:hAnsi="Arial" w:cs="Arial"/>
        </w:rPr>
        <w:t xml:space="preserve"> </w:t>
      </w:r>
    </w:p>
    <w:p w:rsidR="00345619" w:rsidRDefault="00345619" w:rsidP="00345619">
      <w:pPr>
        <w:rPr>
          <w:rFonts w:ascii="Arial" w:hAnsi="Arial" w:cs="Arial"/>
        </w:rPr>
      </w:pPr>
      <w:r>
        <w:rPr>
          <w:rFonts w:ascii="Arial" w:hAnsi="Arial" w:cs="Arial"/>
        </w:rPr>
        <w:t>This proposal</w:t>
      </w:r>
      <w:r w:rsidRPr="002E5DC9">
        <w:rPr>
          <w:rFonts w:ascii="Arial" w:hAnsi="Arial" w:cs="Arial"/>
        </w:rPr>
        <w:t xml:space="preserve"> adapt</w:t>
      </w:r>
      <w:r>
        <w:rPr>
          <w:rFonts w:ascii="Arial" w:hAnsi="Arial" w:cs="Arial"/>
        </w:rPr>
        <w:t xml:space="preserve">s </w:t>
      </w:r>
      <w:r>
        <w:rPr>
          <w:rFonts w:ascii="Arial" w:hAnsi="Arial" w:cs="Arial"/>
          <w:color w:val="000000" w:themeColor="text1"/>
        </w:rPr>
        <w:t>various earlier</w:t>
      </w:r>
      <w:r>
        <w:rPr>
          <w:rFonts w:ascii="Arial" w:hAnsi="Arial" w:cs="Arial"/>
        </w:rPr>
        <w:t xml:space="preserve"> </w:t>
      </w:r>
      <w:r w:rsidRPr="002E5DC9">
        <w:rPr>
          <w:rFonts w:ascii="Arial" w:hAnsi="Arial" w:cs="Arial"/>
        </w:rPr>
        <w:t>“</w:t>
      </w:r>
      <w:r w:rsidRPr="002E5DC9">
        <w:rPr>
          <w:rFonts w:ascii="Arial" w:hAnsi="Arial" w:cs="Arial"/>
          <w:i/>
          <w:iCs/>
        </w:rPr>
        <w:t>at variance</w:t>
      </w:r>
      <w:r w:rsidRPr="002E5DC9">
        <w:rPr>
          <w:rFonts w:ascii="Arial" w:hAnsi="Arial" w:cs="Arial"/>
        </w:rPr>
        <w:t xml:space="preserve">” credentialing practices </w:t>
      </w:r>
      <w:r w:rsidRPr="00180461">
        <w:rPr>
          <w:rFonts w:ascii="Arial" w:hAnsi="Arial" w:cs="Arial"/>
          <w:color w:val="171717" w:themeColor="background2" w:themeShade="1A"/>
        </w:rPr>
        <w:t xml:space="preserve">from across the church </w:t>
      </w:r>
      <w:r w:rsidRPr="002E5DC9">
        <w:rPr>
          <w:rFonts w:ascii="Arial" w:hAnsi="Arial" w:cs="Arial"/>
        </w:rPr>
        <w:t xml:space="preserve">as a </w:t>
      </w:r>
      <w:r>
        <w:rPr>
          <w:rFonts w:ascii="Arial" w:hAnsi="Arial" w:cs="Arial"/>
        </w:rPr>
        <w:t>demonstration</w:t>
      </w:r>
      <w:r w:rsidRPr="002E5DC9">
        <w:rPr>
          <w:rFonts w:ascii="Arial" w:hAnsi="Arial" w:cs="Arial"/>
        </w:rPr>
        <w:t xml:space="preserve"> </w:t>
      </w:r>
      <w:r>
        <w:rPr>
          <w:rFonts w:ascii="Arial" w:hAnsi="Arial" w:cs="Arial"/>
        </w:rPr>
        <w:t>of mutual accommodation between different viewpoints</w:t>
      </w:r>
      <w:r w:rsidRPr="002E5DC9">
        <w:rPr>
          <w:rFonts w:ascii="Arial" w:hAnsi="Arial" w:cs="Arial"/>
        </w:rPr>
        <w:t xml:space="preserve">. </w:t>
      </w:r>
    </w:p>
    <w:p w:rsidR="00345619" w:rsidRDefault="00345619" w:rsidP="00345619">
      <w:pPr>
        <w:rPr>
          <w:rFonts w:ascii="Arial" w:hAnsi="Arial" w:cs="Arial"/>
        </w:rPr>
      </w:pPr>
    </w:p>
    <w:p w:rsidR="00345619" w:rsidRPr="002E5DC9" w:rsidRDefault="00345619" w:rsidP="00345619">
      <w:pPr>
        <w:rPr>
          <w:rFonts w:ascii="Arial" w:hAnsi="Arial" w:cs="Arial"/>
        </w:rPr>
      </w:pPr>
      <w:r>
        <w:rPr>
          <w:rFonts w:ascii="Arial" w:hAnsi="Arial" w:cs="Arial"/>
        </w:rPr>
        <w:t>There are other matters of faith and practice where persons may be “</w:t>
      </w:r>
      <w:r w:rsidRPr="00556BDA">
        <w:rPr>
          <w:rFonts w:ascii="Arial" w:hAnsi="Arial" w:cs="Arial"/>
          <w:i/>
          <w:iCs/>
        </w:rPr>
        <w:t>at variance</w:t>
      </w:r>
      <w:r>
        <w:rPr>
          <w:rFonts w:ascii="Arial" w:hAnsi="Arial" w:cs="Arial"/>
        </w:rPr>
        <w:t xml:space="preserve">” with the Confession of Faith. However, in this instance, </w:t>
      </w:r>
      <w:r>
        <w:rPr>
          <w:rFonts w:ascii="Arial" w:hAnsi="Arial" w:cs="Arial"/>
          <w:color w:val="4472C4" w:themeColor="accent1"/>
        </w:rPr>
        <w:t>“</w:t>
      </w:r>
      <w:r w:rsidRPr="00556BDA">
        <w:rPr>
          <w:rFonts w:ascii="Arial" w:hAnsi="Arial" w:cs="Arial"/>
          <w:i/>
          <w:iCs/>
          <w:color w:val="171717" w:themeColor="background2" w:themeShade="1A"/>
        </w:rPr>
        <w:t>at variance</w:t>
      </w:r>
      <w:r w:rsidRPr="001C3E64">
        <w:rPr>
          <w:rFonts w:ascii="Arial" w:hAnsi="Arial" w:cs="Arial"/>
          <w:color w:val="171717" w:themeColor="background2" w:themeShade="1A"/>
        </w:rPr>
        <w:t xml:space="preserve">” </w:t>
      </w:r>
      <w:r w:rsidRPr="00180461">
        <w:rPr>
          <w:rFonts w:ascii="Arial" w:hAnsi="Arial" w:cs="Arial"/>
          <w:color w:val="171717" w:themeColor="background2" w:themeShade="1A"/>
        </w:rPr>
        <w:t xml:space="preserve">applies only </w:t>
      </w:r>
      <w:r>
        <w:rPr>
          <w:rFonts w:ascii="Arial" w:hAnsi="Arial" w:cs="Arial"/>
          <w:color w:val="171717" w:themeColor="background2" w:themeShade="1A"/>
        </w:rPr>
        <w:t xml:space="preserve">to </w:t>
      </w:r>
      <w:r>
        <w:rPr>
          <w:rFonts w:ascii="Arial" w:hAnsi="Arial" w:cs="Arial"/>
        </w:rPr>
        <w:t xml:space="preserve">same sex marriage </w:t>
      </w:r>
      <w:r w:rsidRPr="00E671C6">
        <w:rPr>
          <w:rFonts w:ascii="Arial" w:hAnsi="Arial" w:cs="Arial"/>
          <w:color w:val="171717" w:themeColor="background2" w:themeShade="1A"/>
        </w:rPr>
        <w:t xml:space="preserve">because this </w:t>
      </w:r>
      <w:r>
        <w:rPr>
          <w:rFonts w:ascii="Arial" w:hAnsi="Arial" w:cs="Arial"/>
        </w:rPr>
        <w:t>is the current issue that is dramatically splitting the church.</w:t>
      </w:r>
    </w:p>
    <w:p w:rsidR="00345619" w:rsidRPr="002E5DC9" w:rsidRDefault="00345619" w:rsidP="00345619">
      <w:pPr>
        <w:rPr>
          <w:rFonts w:ascii="Arial" w:hAnsi="Arial" w:cs="Arial"/>
        </w:rPr>
      </w:pPr>
    </w:p>
    <w:p w:rsidR="00345619" w:rsidRDefault="00345619" w:rsidP="00345619">
      <w:pPr>
        <w:rPr>
          <w:rFonts w:ascii="Arial" w:hAnsi="Arial" w:cs="Arial"/>
        </w:rPr>
      </w:pPr>
      <w:r>
        <w:rPr>
          <w:rFonts w:ascii="Arial" w:hAnsi="Arial" w:cs="Arial"/>
        </w:rPr>
        <w:t xml:space="preserve">Leaders with IMC credentials will be expected to communicate their involvement with same sex marriage to the </w:t>
      </w:r>
      <w:proofErr w:type="gramStart"/>
      <w:r>
        <w:rPr>
          <w:rFonts w:ascii="Arial" w:hAnsi="Arial" w:cs="Arial"/>
        </w:rPr>
        <w:t>Conference Minister</w:t>
      </w:r>
      <w:proofErr w:type="gramEnd"/>
      <w:r>
        <w:rPr>
          <w:rFonts w:ascii="Arial" w:hAnsi="Arial" w:cs="Arial"/>
        </w:rPr>
        <w:t>.</w:t>
      </w:r>
    </w:p>
    <w:p w:rsidR="00345619" w:rsidRDefault="00345619" w:rsidP="00345619">
      <w:pPr>
        <w:rPr>
          <w:rFonts w:ascii="Arial" w:hAnsi="Arial" w:cs="Arial"/>
        </w:rPr>
      </w:pPr>
    </w:p>
    <w:p w:rsidR="00345619" w:rsidRDefault="00345619" w:rsidP="00345619">
      <w:pPr>
        <w:rPr>
          <w:rFonts w:ascii="Arial" w:hAnsi="Arial" w:cs="Arial"/>
        </w:rPr>
      </w:pPr>
    </w:p>
    <w:p w:rsidR="00345619" w:rsidRPr="002E5DC9" w:rsidRDefault="00345619" w:rsidP="00345619">
      <w:pPr>
        <w:rPr>
          <w:rFonts w:ascii="Arial" w:hAnsi="Arial" w:cs="Arial"/>
        </w:rPr>
      </w:pPr>
    </w:p>
    <w:p w:rsidR="00345619" w:rsidRDefault="00345619" w:rsidP="00345619">
      <w:pPr>
        <w:pStyle w:val="Default"/>
        <w:rPr>
          <w:rFonts w:ascii="Arial" w:hAnsi="Arial" w:cs="Arial"/>
          <w:sz w:val="24"/>
          <w:szCs w:val="24"/>
        </w:rPr>
      </w:pPr>
      <w:r>
        <w:rPr>
          <w:szCs w:val="24"/>
        </w:rPr>
        <w:t xml:space="preserve">  </w:t>
      </w:r>
      <w:r w:rsidRPr="005850BF">
        <w:rPr>
          <w:rFonts w:ascii="Arial" w:hAnsi="Arial" w:cs="Arial"/>
          <w:sz w:val="24"/>
          <w:szCs w:val="24"/>
        </w:rPr>
        <w:t>A</w:t>
      </w:r>
      <w:r>
        <w:rPr>
          <w:rFonts w:ascii="Arial" w:hAnsi="Arial" w:cs="Arial"/>
          <w:sz w:val="24"/>
          <w:szCs w:val="24"/>
        </w:rPr>
        <w:t>ccept</w:t>
      </w:r>
      <w:r w:rsidRPr="005850BF">
        <w:rPr>
          <w:rFonts w:ascii="Arial" w:hAnsi="Arial" w:cs="Arial"/>
          <w:sz w:val="24"/>
          <w:szCs w:val="24"/>
        </w:rPr>
        <w:t xml:space="preserve"> ____________ </w:t>
      </w:r>
      <w:r>
        <w:rPr>
          <w:rFonts w:ascii="Arial" w:hAnsi="Arial" w:cs="Arial"/>
          <w:sz w:val="24"/>
          <w:szCs w:val="24"/>
        </w:rPr>
        <w:t xml:space="preserve">                              </w:t>
      </w:r>
      <w:r w:rsidRPr="005850BF">
        <w:rPr>
          <w:rFonts w:ascii="Arial" w:hAnsi="Arial" w:cs="Arial"/>
          <w:sz w:val="24"/>
          <w:szCs w:val="24"/>
        </w:rPr>
        <w:t xml:space="preserve"> </w:t>
      </w:r>
      <w:r>
        <w:rPr>
          <w:rFonts w:ascii="Arial" w:hAnsi="Arial" w:cs="Arial"/>
          <w:sz w:val="24"/>
          <w:szCs w:val="24"/>
        </w:rPr>
        <w:t>Don’t accept</w:t>
      </w:r>
      <w:r w:rsidRPr="005850BF">
        <w:rPr>
          <w:rFonts w:ascii="Arial" w:hAnsi="Arial" w:cs="Arial"/>
          <w:sz w:val="24"/>
          <w:szCs w:val="24"/>
        </w:rPr>
        <w:t xml:space="preserve">   __________________  </w:t>
      </w:r>
      <w:r>
        <w:rPr>
          <w:rFonts w:ascii="Arial" w:hAnsi="Arial" w:cs="Arial"/>
          <w:sz w:val="24"/>
          <w:szCs w:val="24"/>
        </w:rPr>
        <w:t xml:space="preserve">                                     </w:t>
      </w:r>
    </w:p>
    <w:p w:rsidR="00345619" w:rsidRDefault="00345619" w:rsidP="00345619">
      <w:pPr>
        <w:pStyle w:val="Default"/>
        <w:rPr>
          <w:rFonts w:ascii="Arial" w:hAnsi="Arial" w:cs="Arial"/>
          <w:sz w:val="24"/>
          <w:szCs w:val="24"/>
        </w:rPr>
      </w:pPr>
      <w:r>
        <w:rPr>
          <w:rFonts w:ascii="Arial" w:hAnsi="Arial" w:cs="Arial"/>
          <w:sz w:val="24"/>
          <w:szCs w:val="24"/>
        </w:rPr>
        <w:t xml:space="preserve">Please feel free to attach whatever comments you would like: </w:t>
      </w:r>
    </w:p>
    <w:p w:rsidR="00345619" w:rsidRDefault="00345619" w:rsidP="00345619">
      <w:pPr>
        <w:pStyle w:val="Default"/>
        <w:rPr>
          <w:rFonts w:ascii="Arial" w:hAnsi="Arial" w:cs="Arial"/>
          <w:sz w:val="24"/>
          <w:szCs w:val="24"/>
        </w:rPr>
      </w:pPr>
    </w:p>
    <w:p w:rsidR="00345619" w:rsidRDefault="00345619" w:rsidP="00345619"/>
    <w:p w:rsidR="00345619" w:rsidRDefault="00345619" w:rsidP="00345619"/>
    <w:p w:rsidR="00345619" w:rsidRDefault="00345619" w:rsidP="00345619"/>
    <w:p w:rsidR="00345619" w:rsidRPr="00556BDA" w:rsidRDefault="00345619" w:rsidP="00345619">
      <w:pPr>
        <w:rPr>
          <w:rFonts w:ascii="Arial" w:hAnsi="Arial" w:cs="Arial"/>
          <w:color w:val="171717" w:themeColor="background2" w:themeShade="1A"/>
        </w:rPr>
      </w:pPr>
      <w:r w:rsidRPr="00837434">
        <w:rPr>
          <w:rFonts w:ascii="Arial" w:hAnsi="Arial" w:cs="Arial"/>
        </w:rPr>
        <w:t>By agreeing to this credentialing practice, we do not relinquish our congregation's right to conscience in these matters, nor do</w:t>
      </w:r>
      <w:r>
        <w:rPr>
          <w:rFonts w:ascii="Arial" w:hAnsi="Arial" w:cs="Arial"/>
        </w:rPr>
        <w:t>es agreeing</w:t>
      </w:r>
      <w:r w:rsidRPr="00837434">
        <w:rPr>
          <w:rFonts w:ascii="Arial" w:hAnsi="Arial" w:cs="Arial"/>
        </w:rPr>
        <w:t xml:space="preserve"> endorse or condemn the policies of other IMC churches regarding their policies regarding same sex marriage</w:t>
      </w:r>
      <w:r w:rsidRPr="00E671C6">
        <w:rPr>
          <w:rFonts w:ascii="Arial" w:hAnsi="Arial" w:cs="Arial"/>
        </w:rPr>
        <w:t xml:space="preserve">. </w:t>
      </w:r>
      <w:r>
        <w:rPr>
          <w:rFonts w:ascii="Arial" w:hAnsi="Arial" w:cs="Arial"/>
          <w:color w:val="171717" w:themeColor="background2" w:themeShade="1A"/>
        </w:rPr>
        <w:t>Rather</w:t>
      </w:r>
      <w:r w:rsidRPr="00E671C6">
        <w:rPr>
          <w:rFonts w:ascii="Arial" w:hAnsi="Arial" w:cs="Arial"/>
          <w:color w:val="171717" w:themeColor="background2" w:themeShade="1A"/>
        </w:rPr>
        <w:t>, we value all churches in our conference and commit to respect, pray for, and love one another as fellow servants, following Jesus in the work of reconciliation of all things to God.</w:t>
      </w:r>
    </w:p>
    <w:p w:rsidR="00345619" w:rsidRDefault="00345619"/>
    <w:sectPr w:rsidR="00345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19"/>
    <w:rsid w:val="00345619"/>
    <w:rsid w:val="008D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291F3-B94B-4F32-A0D1-30055F43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19"/>
    <w:pPr>
      <w:pBdr>
        <w:top w:val="nil"/>
        <w:left w:val="nil"/>
        <w:bottom w:val="nil"/>
        <w:right w:val="nil"/>
        <w:between w:val="nil"/>
        <w:bar w:val="nil"/>
      </w:pBdr>
      <w:spacing w:after="0" w:line="240" w:lineRule="auto"/>
    </w:pPr>
    <w:rPr>
      <w:rFonts w:ascii="Times New Roman" w:eastAsia="Arial Unicode MS" w:hAnsi="Times New Roman" w:cs="Times New Roman"/>
      <w:kern w:val="0"/>
      <w:bdr w:val="nil"/>
      <w14:ligatures w14:val="none"/>
    </w:rPr>
  </w:style>
  <w:style w:type="paragraph" w:styleId="Heading1">
    <w:name w:val="heading 1"/>
    <w:basedOn w:val="Normal"/>
    <w:next w:val="Normal"/>
    <w:link w:val="Heading1Char"/>
    <w:uiPriority w:val="9"/>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2F5496"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2F5496"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2F5496"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2F5496" w:themeColor="accent1" w:themeShade="BF"/>
      <w:kern w:val="2"/>
      <w:bdr w:val="none" w:sz="0" w:space="0" w:color="auto"/>
      <w14:ligatures w14:val="standardContextual"/>
    </w:rPr>
  </w:style>
  <w:style w:type="paragraph" w:styleId="Heading5">
    <w:name w:val="heading 5"/>
    <w:basedOn w:val="Normal"/>
    <w:next w:val="Normal"/>
    <w:link w:val="Heading5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2F5496" w:themeColor="accent1" w:themeShade="BF"/>
      <w:kern w:val="2"/>
      <w:bdr w:val="none" w:sz="0" w:space="0" w:color="auto"/>
      <w14:ligatures w14:val="standardContextual"/>
    </w:rPr>
  </w:style>
  <w:style w:type="paragraph" w:styleId="Heading6">
    <w:name w:val="heading 6"/>
    <w:basedOn w:val="Normal"/>
    <w:next w:val="Normal"/>
    <w:link w:val="Heading6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paragraph" w:styleId="Heading7">
    <w:name w:val="heading 7"/>
    <w:basedOn w:val="Normal"/>
    <w:next w:val="Normal"/>
    <w:link w:val="Heading7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ligatures w14:val="standardContextual"/>
    </w:rPr>
  </w:style>
  <w:style w:type="paragraph" w:styleId="Heading8">
    <w:name w:val="heading 8"/>
    <w:basedOn w:val="Normal"/>
    <w:next w:val="Normal"/>
    <w:link w:val="Heading8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ligatures w14:val="standardContextual"/>
    </w:rPr>
  </w:style>
  <w:style w:type="paragraph" w:styleId="Heading9">
    <w:name w:val="heading 9"/>
    <w:basedOn w:val="Normal"/>
    <w:next w:val="Normal"/>
    <w:link w:val="Heading9Char"/>
    <w:uiPriority w:val="9"/>
    <w:semiHidden/>
    <w:unhideWhenUsed/>
    <w:qFormat/>
    <w:rsid w:val="0034561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6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56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56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56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56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5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619"/>
    <w:rPr>
      <w:rFonts w:eastAsiaTheme="majorEastAsia" w:cstheme="majorBidi"/>
      <w:color w:val="272727" w:themeColor="text1" w:themeTint="D8"/>
    </w:rPr>
  </w:style>
  <w:style w:type="paragraph" w:styleId="Title">
    <w:name w:val="Title"/>
    <w:basedOn w:val="Normal"/>
    <w:next w:val="Normal"/>
    <w:link w:val="TitleChar"/>
    <w:uiPriority w:val="10"/>
    <w:qFormat/>
    <w:rsid w:val="00345619"/>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345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619"/>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345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619"/>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ligatures w14:val="standardContextual"/>
    </w:rPr>
  </w:style>
  <w:style w:type="character" w:customStyle="1" w:styleId="QuoteChar">
    <w:name w:val="Quote Char"/>
    <w:basedOn w:val="DefaultParagraphFont"/>
    <w:link w:val="Quote"/>
    <w:uiPriority w:val="29"/>
    <w:rsid w:val="00345619"/>
    <w:rPr>
      <w:i/>
      <w:iCs/>
      <w:color w:val="404040" w:themeColor="text1" w:themeTint="BF"/>
    </w:rPr>
  </w:style>
  <w:style w:type="paragraph" w:styleId="ListParagraph">
    <w:name w:val="List Paragraph"/>
    <w:basedOn w:val="Normal"/>
    <w:uiPriority w:val="34"/>
    <w:qFormat/>
    <w:rsid w:val="00345619"/>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14:ligatures w14:val="standardContextual"/>
    </w:rPr>
  </w:style>
  <w:style w:type="character" w:styleId="IntenseEmphasis">
    <w:name w:val="Intense Emphasis"/>
    <w:basedOn w:val="DefaultParagraphFont"/>
    <w:uiPriority w:val="21"/>
    <w:qFormat/>
    <w:rsid w:val="00345619"/>
    <w:rPr>
      <w:i/>
      <w:iCs/>
      <w:color w:val="2F5496" w:themeColor="accent1" w:themeShade="BF"/>
    </w:rPr>
  </w:style>
  <w:style w:type="paragraph" w:styleId="IntenseQuote">
    <w:name w:val="Intense Quote"/>
    <w:basedOn w:val="Normal"/>
    <w:next w:val="Normal"/>
    <w:link w:val="IntenseQuoteChar"/>
    <w:uiPriority w:val="30"/>
    <w:qFormat/>
    <w:rsid w:val="00345619"/>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2F5496" w:themeColor="accent1" w:themeShade="BF"/>
      <w:kern w:val="2"/>
      <w:bdr w:val="none" w:sz="0" w:space="0" w:color="auto"/>
      <w14:ligatures w14:val="standardContextual"/>
    </w:rPr>
  </w:style>
  <w:style w:type="character" w:customStyle="1" w:styleId="IntenseQuoteChar">
    <w:name w:val="Intense Quote Char"/>
    <w:basedOn w:val="DefaultParagraphFont"/>
    <w:link w:val="IntenseQuote"/>
    <w:uiPriority w:val="30"/>
    <w:rsid w:val="00345619"/>
    <w:rPr>
      <w:i/>
      <w:iCs/>
      <w:color w:val="2F5496" w:themeColor="accent1" w:themeShade="BF"/>
    </w:rPr>
  </w:style>
  <w:style w:type="character" w:styleId="IntenseReference">
    <w:name w:val="Intense Reference"/>
    <w:basedOn w:val="DefaultParagraphFont"/>
    <w:uiPriority w:val="32"/>
    <w:qFormat/>
    <w:rsid w:val="00345619"/>
    <w:rPr>
      <w:b/>
      <w:bCs/>
      <w:smallCaps/>
      <w:color w:val="2F5496" w:themeColor="accent1" w:themeShade="BF"/>
      <w:spacing w:val="5"/>
    </w:rPr>
  </w:style>
  <w:style w:type="paragraph" w:customStyle="1" w:styleId="Default">
    <w:name w:val="Default"/>
    <w:rsid w:val="00345619"/>
    <w:pPr>
      <w:widowControl w:val="0"/>
      <w:autoSpaceDE w:val="0"/>
      <w:autoSpaceDN w:val="0"/>
      <w:adjustRightInd w:val="0"/>
      <w:spacing w:line="256" w:lineRule="auto"/>
    </w:pPr>
    <w:rPr>
      <w:rFonts w:ascii="Calibri" w:eastAsia="Times New Roman" w:hAnsi="Calibri" w:cs="Calibri"/>
      <w:kern w:val="1"/>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Miller</dc:creator>
  <cp:keywords/>
  <dc:description/>
  <cp:lastModifiedBy>Lynette Miller</cp:lastModifiedBy>
  <cp:revision>1</cp:revision>
  <dcterms:created xsi:type="dcterms:W3CDTF">2025-02-05T01:29:00Z</dcterms:created>
  <dcterms:modified xsi:type="dcterms:W3CDTF">2025-02-05T01:30:00Z</dcterms:modified>
</cp:coreProperties>
</file>